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5" w:rsidRPr="00973A7C" w:rsidRDefault="00317E1A" w:rsidP="00317E1A">
      <w:pPr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</w:pPr>
      <w:bookmarkStart w:id="0" w:name="_GoBack"/>
      <w:bookmarkEnd w:id="0"/>
      <w:r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FRCS (Neurosurgery) Viva C</w:t>
      </w:r>
      <w:r w:rsidR="001863C5" w:rsidRPr="00973A7C">
        <w:rPr>
          <w:rFonts w:ascii="Arial" w:hAnsi="Arial" w:cs="Arial"/>
          <w:b/>
          <w:color w:val="548DD4" w:themeColor="text2" w:themeTint="99"/>
          <w:sz w:val="56"/>
          <w:szCs w:val="56"/>
        </w:rPr>
        <w:t>ourse</w:t>
      </w:r>
      <w:r w:rsidR="001863C5" w:rsidRPr="00973A7C">
        <w:rPr>
          <w:rFonts w:ascii="Arial" w:hAnsi="Arial" w:cs="Arial"/>
          <w:b/>
          <w:noProof/>
          <w:color w:val="548DD4" w:themeColor="text2" w:themeTint="99"/>
          <w:sz w:val="56"/>
          <w:szCs w:val="56"/>
          <w:lang w:eastAsia="en-GB"/>
        </w:rPr>
        <w:t xml:space="preserve">                                       </w:t>
      </w:r>
    </w:p>
    <w:p w:rsidR="00317E1A" w:rsidRPr="00691E4B" w:rsidRDefault="001863C5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>Aberdeen Royal Infirmary</w:t>
      </w:r>
      <w:r w:rsidR="00317E1A"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</w:p>
    <w:p w:rsidR="00691E4B" w:rsidRPr="00691E4B" w:rsidRDefault="00317E1A" w:rsidP="00317E1A">
      <w:pPr>
        <w:pStyle w:val="NoSpacing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Saturday &amp; Sunday </w:t>
      </w:r>
      <w:r w:rsidR="00B97FEF">
        <w:rPr>
          <w:rFonts w:ascii="Arial" w:hAnsi="Arial" w:cs="Arial"/>
          <w:b/>
          <w:noProof/>
          <w:sz w:val="32"/>
          <w:szCs w:val="32"/>
          <w:lang w:eastAsia="en-GB"/>
        </w:rPr>
        <w:t>3</w:t>
      </w:r>
      <w:r w:rsidR="00B97FEF" w:rsidRPr="00B97FEF">
        <w:rPr>
          <w:rFonts w:ascii="Arial" w:hAnsi="Arial" w:cs="Arial"/>
          <w:b/>
          <w:noProof/>
          <w:sz w:val="32"/>
          <w:szCs w:val="32"/>
          <w:vertAlign w:val="superscript"/>
          <w:lang w:eastAsia="en-GB"/>
        </w:rPr>
        <w:t>rd</w:t>
      </w:r>
      <w:r w:rsidR="00B97FEF">
        <w:rPr>
          <w:rFonts w:ascii="Arial" w:hAnsi="Arial" w:cs="Arial"/>
          <w:b/>
          <w:noProof/>
          <w:sz w:val="32"/>
          <w:szCs w:val="32"/>
          <w:lang w:eastAsia="en-GB"/>
        </w:rPr>
        <w:t xml:space="preserve"> and 4</w:t>
      </w:r>
      <w:r w:rsidR="00B97FEF" w:rsidRPr="00B97FEF">
        <w:rPr>
          <w:rFonts w:ascii="Arial" w:hAnsi="Arial" w:cs="Arial"/>
          <w:b/>
          <w:noProof/>
          <w:sz w:val="32"/>
          <w:szCs w:val="32"/>
          <w:vertAlign w:val="superscript"/>
          <w:lang w:eastAsia="en-GB"/>
        </w:rPr>
        <w:t>th</w:t>
      </w:r>
      <w:r w:rsidR="00B97FEF">
        <w:rPr>
          <w:rFonts w:ascii="Arial" w:hAnsi="Arial" w:cs="Arial"/>
          <w:b/>
          <w:noProof/>
          <w:sz w:val="32"/>
          <w:szCs w:val="32"/>
          <w:lang w:eastAsia="en-GB"/>
        </w:rPr>
        <w:t xml:space="preserve"> September </w:t>
      </w:r>
      <w:r w:rsidR="00291997">
        <w:rPr>
          <w:rFonts w:ascii="Arial" w:hAnsi="Arial" w:cs="Arial"/>
          <w:b/>
          <w:noProof/>
          <w:sz w:val="32"/>
          <w:szCs w:val="32"/>
          <w:lang w:eastAsia="en-GB"/>
        </w:rPr>
        <w:t>2016</w:t>
      </w:r>
      <w:r w:rsidRPr="00691E4B">
        <w:rPr>
          <w:rFonts w:ascii="Arial" w:hAnsi="Arial" w:cs="Arial"/>
          <w:b/>
          <w:noProof/>
          <w:sz w:val="32"/>
          <w:szCs w:val="32"/>
          <w:lang w:eastAsia="en-GB"/>
        </w:rPr>
        <w:t xml:space="preserve">  </w:t>
      </w:r>
    </w:p>
    <w:p w:rsidR="00DA2EA5" w:rsidRDefault="00DA2EA5" w:rsidP="00691E4B">
      <w:pPr>
        <w:pStyle w:val="NoSpacing"/>
      </w:pPr>
    </w:p>
    <w:p w:rsidR="00691E4B" w:rsidRPr="00DA2EA5" w:rsidRDefault="00691E4B" w:rsidP="00691E4B">
      <w:pPr>
        <w:pStyle w:val="NoSpacing"/>
        <w:rPr>
          <w:rFonts w:ascii="Arial" w:hAnsi="Arial" w:cs="Arial"/>
        </w:rPr>
      </w:pPr>
      <w:r w:rsidRPr="00DA2EA5">
        <w:rPr>
          <w:rFonts w:ascii="Arial" w:hAnsi="Arial" w:cs="Arial"/>
        </w:rPr>
        <w:t>Our course text book:</w:t>
      </w:r>
    </w:p>
    <w:p w:rsidR="00691E4B" w:rsidRPr="00691E4B" w:rsidRDefault="006235CF" w:rsidP="00691E4B">
      <w:pPr>
        <w:pStyle w:val="NoSpacing"/>
        <w:rPr>
          <w:rStyle w:val="med15"/>
          <w:rFonts w:ascii="Arial" w:hAnsi="Arial" w:cs="Arial"/>
          <w:bCs/>
          <w:sz w:val="22"/>
          <w:szCs w:val="22"/>
        </w:rPr>
      </w:pPr>
      <w:hyperlink r:id="rId7" w:history="1">
        <w:r w:rsidR="00691E4B" w:rsidRPr="00973A7C">
          <w:rPr>
            <w:rStyle w:val="lrg57"/>
            <w:rFonts w:ascii="Arial" w:hAnsi="Arial" w:cs="Arial"/>
            <w:b/>
            <w:bCs/>
            <w:sz w:val="22"/>
            <w:szCs w:val="22"/>
          </w:rPr>
          <w:t>Neurosurgery: The Essential Guide to the Oral and Clinical Neurosurgical Exam</w:t>
        </w:r>
      </w:hyperlink>
      <w:r w:rsidR="00691E4B" w:rsidRPr="00691E4B">
        <w:t xml:space="preserve"> </w:t>
      </w:r>
      <w:r w:rsidR="00691E4B" w:rsidRPr="00691E4B">
        <w:rPr>
          <w:rStyle w:val="med15"/>
          <w:rFonts w:ascii="Arial" w:hAnsi="Arial" w:cs="Arial"/>
          <w:bCs/>
          <w:sz w:val="22"/>
          <w:szCs w:val="22"/>
        </w:rPr>
        <w:t>Vivian A. Elwell, Ramez Kirollos and Syed Al-Haddad</w:t>
      </w:r>
    </w:p>
    <w:p w:rsidR="001863C5" w:rsidRPr="00691E4B" w:rsidRDefault="00317E1A" w:rsidP="00317E1A">
      <w:pPr>
        <w:pStyle w:val="NoSpacing"/>
        <w:rPr>
          <w:rFonts w:ascii="Calibri" w:hAnsi="Calibri"/>
          <w:noProof/>
          <w:color w:val="E36C0A" w:themeColor="accent6" w:themeShade="BF"/>
          <w:sz w:val="32"/>
          <w:szCs w:val="32"/>
          <w:lang w:eastAsia="en-GB"/>
        </w:rPr>
      </w:pP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    </w:t>
      </w:r>
      <w:r w:rsidR="00691E4B">
        <w:rPr>
          <w:rFonts w:ascii="Calibri" w:hAnsi="Calibri"/>
          <w:noProof/>
          <w:sz w:val="32"/>
          <w:szCs w:val="32"/>
          <w:lang w:eastAsia="en-GB"/>
        </w:rPr>
        <w:t xml:space="preserve">            </w:t>
      </w:r>
      <w:r w:rsidRPr="00317E1A">
        <w:rPr>
          <w:rFonts w:ascii="Calibri" w:hAnsi="Calibri"/>
          <w:noProof/>
          <w:sz w:val="32"/>
          <w:szCs w:val="32"/>
          <w:lang w:eastAsia="en-GB"/>
        </w:rPr>
        <w:t xml:space="preserve">  </w:t>
      </w:r>
    </w:p>
    <w:p w:rsidR="00317E1A" w:rsidRDefault="001863C5">
      <w:pPr>
        <w:rPr>
          <w:noProof/>
          <w:lang w:eastAsia="en-GB"/>
        </w:rPr>
        <w:sectPr w:rsidR="00317E1A" w:rsidSect="00317E1A">
          <w:pgSz w:w="11906" w:h="16838"/>
          <w:pgMar w:top="1440" w:right="1440" w:bottom="1440" w:left="1440" w:header="708" w:footer="708" w:gutter="0"/>
          <w:cols w:num="2" w:space="708" w:equalWidth="0">
            <w:col w:w="5776" w:space="720"/>
            <w:col w:w="2528"/>
          </w:cols>
          <w:docGrid w:linePitch="360"/>
        </w:sectPr>
      </w:pPr>
      <w:r w:rsidRPr="001863C5">
        <w:rPr>
          <w:noProof/>
          <w:lang w:eastAsia="en-GB"/>
        </w:rPr>
        <w:lastRenderedPageBreak/>
        <w:drawing>
          <wp:inline distT="0" distB="0" distL="0" distR="0">
            <wp:extent cx="1638604" cy="2133600"/>
            <wp:effectExtent l="19050" t="0" r="0" b="0"/>
            <wp:docPr id="33" name="Picture 4" descr="http://ecx.images-amazon.com/images/I/51yMhOPhc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yMhOPhc4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47" cy="21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C5" w:rsidRPr="00691E4B" w:rsidRDefault="00691E4B" w:rsidP="00691E4B">
      <w:pPr>
        <w:jc w:val="both"/>
        <w:rPr>
          <w:rFonts w:ascii="Arial" w:hAnsi="Arial" w:cs="Arial"/>
          <w:noProof/>
          <w:sz w:val="28"/>
          <w:szCs w:val="28"/>
          <w:lang w:eastAsia="en-GB"/>
        </w:rPr>
      </w:pPr>
      <w:r w:rsidRPr="00691E4B">
        <w:rPr>
          <w:rFonts w:ascii="Arial" w:hAnsi="Arial" w:cs="Arial"/>
          <w:noProof/>
          <w:sz w:val="28"/>
          <w:szCs w:val="28"/>
          <w:lang w:eastAsia="en-GB"/>
        </w:rPr>
        <w:lastRenderedPageBreak/>
        <w:t>The course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provides a 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‘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>dry-run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’</w:t>
      </w:r>
      <w:r w:rsidR="003D2B06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of the Pa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>rt 2 FRCS(NS) examination for neurosurgeons in training in conditions as close to the real thing as possible.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</w:t>
      </w:r>
      <w:r w:rsidR="00C80F1B">
        <w:rPr>
          <w:rFonts w:ascii="Arial" w:hAnsi="Arial" w:cs="Arial"/>
          <w:noProof/>
          <w:sz w:val="28"/>
          <w:szCs w:val="28"/>
          <w:lang w:eastAsia="en-GB"/>
        </w:rPr>
        <w:t xml:space="preserve">Day </w:t>
      </w:r>
      <w:r>
        <w:rPr>
          <w:rFonts w:ascii="Arial" w:hAnsi="Arial" w:cs="Arial"/>
          <w:noProof/>
          <w:sz w:val="28"/>
          <w:szCs w:val="28"/>
          <w:lang w:eastAsia="en-GB"/>
        </w:rPr>
        <w:t>one covers</w:t>
      </w:r>
      <w:r w:rsidR="00317E1A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Clinicals and day two covers Vivas.  A variety of experienced senior consultants and those who have recently passed the exam are included in the faculty.</w:t>
      </w:r>
      <w:r w:rsidR="001863C5" w:rsidRPr="00691E4B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                                     </w:t>
      </w:r>
    </w:p>
    <w:p w:rsidR="00691E4B" w:rsidRPr="00EB6DFC" w:rsidRDefault="00B2337D" w:rsidP="00EB6DFC">
      <w:pPr>
        <w:rPr>
          <w:b/>
          <w:bCs/>
          <w:i/>
          <w:iCs/>
          <w:color w:val="4F81BD" w:themeColor="accent1"/>
          <w:sz w:val="36"/>
          <w:szCs w:val="36"/>
        </w:rPr>
      </w:pPr>
      <w:r w:rsidRPr="00691E4B">
        <w:rPr>
          <w:rStyle w:val="IntenseEmphasis"/>
          <w:sz w:val="36"/>
          <w:szCs w:val="36"/>
        </w:rPr>
        <w:t>‘Having done the exam last time I would strongly recommend this course for anyone doing the clinical. It is exactly like the exam and got me well prepared for it.’</w:t>
      </w:r>
    </w:p>
    <w:p w:rsidR="00EB6DFC" w:rsidRPr="009276F3" w:rsidRDefault="00090EA4" w:rsidP="00EB6DFC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Cost = £35</w:t>
      </w:r>
      <w:r w:rsidR="00EB6DFC" w:rsidRPr="009276F3">
        <w:rPr>
          <w:b/>
          <w:noProof/>
          <w:sz w:val="28"/>
          <w:szCs w:val="28"/>
          <w:lang w:eastAsia="en-GB"/>
        </w:rPr>
        <w:t>0 including course meal</w:t>
      </w:r>
    </w:p>
    <w:p w:rsidR="00EB6DFC" w:rsidRPr="009276F3" w:rsidRDefault="00EB6DFC" w:rsidP="00EB6DFC">
      <w:pPr>
        <w:pStyle w:val="NoSpacing"/>
        <w:rPr>
          <w:b/>
          <w:noProof/>
          <w:sz w:val="28"/>
          <w:szCs w:val="28"/>
          <w:lang w:eastAsia="en-GB"/>
        </w:rPr>
      </w:pPr>
      <w:r w:rsidRPr="009276F3">
        <w:rPr>
          <w:b/>
          <w:noProof/>
          <w:sz w:val="28"/>
          <w:szCs w:val="28"/>
          <w:lang w:eastAsia="en-GB"/>
        </w:rPr>
        <w:t>Places are limited to 16 candidates only on a ‘first come, first served’ basis.</w:t>
      </w:r>
    </w:p>
    <w:p w:rsidR="00EB6DFC" w:rsidRPr="00EB6DFC" w:rsidRDefault="00EB6DFC" w:rsidP="00EB6DFC">
      <w:pPr>
        <w:pStyle w:val="NoSpacing"/>
        <w:rPr>
          <w:noProof/>
          <w:sz w:val="24"/>
          <w:szCs w:val="24"/>
          <w:lang w:eastAsia="en-GB"/>
        </w:rPr>
      </w:pPr>
    </w:p>
    <w:p w:rsidR="001863C5" w:rsidRPr="00DA2EA5" w:rsidRDefault="00B2337D">
      <w:pPr>
        <w:rPr>
          <w:noProof/>
          <w:sz w:val="24"/>
          <w:szCs w:val="24"/>
          <w:lang w:eastAsia="en-GB"/>
        </w:rPr>
      </w:pPr>
      <w:r w:rsidRPr="00DA2EA5">
        <w:rPr>
          <w:noProof/>
          <w:sz w:val="24"/>
          <w:szCs w:val="24"/>
          <w:lang w:eastAsia="en-GB"/>
        </w:rPr>
        <w:t>To book the course and any further information contact:</w:t>
      </w:r>
    </w:p>
    <w:p w:rsidR="00317E1A" w:rsidRDefault="00317E1A" w:rsidP="00B2337D">
      <w:pPr>
        <w:pStyle w:val="NoSpacing"/>
        <w:rPr>
          <w:noProof/>
          <w:lang w:eastAsia="en-GB"/>
        </w:rPr>
        <w:sectPr w:rsidR="00317E1A" w:rsidSect="00317E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337D" w:rsidRPr="00EB6DFC" w:rsidRDefault="00B2337D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lastRenderedPageBreak/>
        <w:t>Mr Peter Bodkin</w:t>
      </w:r>
    </w:p>
    <w:p w:rsidR="00B2337D" w:rsidRPr="00EB6DFC" w:rsidRDefault="006235CF" w:rsidP="00B2337D">
      <w:pPr>
        <w:pStyle w:val="NoSpacing"/>
        <w:rPr>
          <w:noProof/>
          <w:sz w:val="28"/>
          <w:szCs w:val="28"/>
          <w:lang w:eastAsia="en-GB"/>
        </w:rPr>
      </w:pPr>
      <w:hyperlink r:id="rId9" w:history="1">
        <w:r w:rsidR="00291997">
          <w:rPr>
            <w:rStyle w:val="Hyperlink"/>
            <w:noProof/>
            <w:sz w:val="28"/>
            <w:szCs w:val="28"/>
            <w:lang w:eastAsia="en-GB"/>
          </w:rPr>
          <w:t>peterbodkin@nhs.net</w:t>
        </w:r>
      </w:hyperlink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Consultant Neurosurgeon</w:t>
      </w:r>
    </w:p>
    <w:p w:rsidR="00DA2EA5" w:rsidRPr="00EB6DFC" w:rsidRDefault="00DA2EA5" w:rsidP="00B2337D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 xml:space="preserve">Aberdeen Royal Infirmary </w:t>
      </w:r>
    </w:p>
    <w:p w:rsidR="00317E1A" w:rsidRDefault="00DA2EA5" w:rsidP="00EB6DFC">
      <w:pPr>
        <w:pStyle w:val="NoSpacing"/>
        <w:rPr>
          <w:noProof/>
          <w:sz w:val="28"/>
          <w:szCs w:val="28"/>
          <w:lang w:eastAsia="en-GB"/>
        </w:rPr>
      </w:pPr>
      <w:r w:rsidRPr="00EB6DFC">
        <w:rPr>
          <w:noProof/>
          <w:sz w:val="28"/>
          <w:szCs w:val="28"/>
          <w:lang w:eastAsia="en-GB"/>
        </w:rPr>
        <w:t>AB25 2ZN</w:t>
      </w: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  <w:sectPr w:rsidR="00EB6DFC" w:rsidSect="00EB6D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6DFC" w:rsidRDefault="00EB6DFC" w:rsidP="00EB6DFC">
      <w:pPr>
        <w:pStyle w:val="NoSpacing"/>
        <w:rPr>
          <w:noProof/>
          <w:sz w:val="28"/>
          <w:szCs w:val="28"/>
          <w:lang w:eastAsia="en-GB"/>
        </w:rPr>
      </w:pPr>
    </w:p>
    <w:p w:rsidR="00EB6DFC" w:rsidRDefault="00EB6DFC" w:rsidP="00EB6DFC">
      <w:pPr>
        <w:pStyle w:val="NoSpacing"/>
        <w:rPr>
          <w:rFonts w:ascii="Helvetica" w:hAnsi="Helvetica" w:cs="Helvetica"/>
          <w:color w:val="373737"/>
          <w:sz w:val="19"/>
          <w:szCs w:val="19"/>
          <w:lang w:val="en-US"/>
        </w:rPr>
        <w:sectPr w:rsidR="00EB6DFC" w:rsidSect="00317E1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165B7" w:rsidRPr="00B2337D" w:rsidRDefault="001863C5" w:rsidP="00B2337D">
      <w:pPr>
        <w:pStyle w:val="NormalWeb"/>
        <w:shd w:val="clear" w:color="auto" w:fill="FFFFFF"/>
        <w:rPr>
          <w:rFonts w:ascii="Helvetica" w:hAnsi="Helvetica" w:cs="Helvetica"/>
          <w:color w:val="373737"/>
          <w:sz w:val="19"/>
          <w:szCs w:val="19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323494" cy="961070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980" t="21253" r="9396" b="1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57" cy="9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5E5">
        <w:rPr>
          <w:noProof/>
        </w:rPr>
        <w:drawing>
          <wp:inline distT="0" distB="0" distL="0" distR="0">
            <wp:extent cx="2243455" cy="965359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580" t="34812" r="21992" b="3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73737"/>
          <w:sz w:val="19"/>
          <w:szCs w:val="19"/>
        </w:rPr>
        <w:drawing>
          <wp:inline distT="0" distB="0" distL="0" distR="0">
            <wp:extent cx="1884808" cy="981670"/>
            <wp:effectExtent l="19050" t="0" r="1142" b="0"/>
            <wp:docPr id="13" name="Picture 13" descr="University of Aber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ity of Aberde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41" cy="9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5B7" w:rsidRPr="00B2337D" w:rsidSect="00317E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6A" w:rsidRDefault="003A366A" w:rsidP="00317E1A">
      <w:pPr>
        <w:spacing w:after="0" w:line="240" w:lineRule="auto"/>
      </w:pPr>
      <w:r>
        <w:separator/>
      </w:r>
    </w:p>
  </w:endnote>
  <w:end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6A" w:rsidRDefault="003A366A" w:rsidP="00317E1A">
      <w:pPr>
        <w:spacing w:after="0" w:line="240" w:lineRule="auto"/>
      </w:pPr>
      <w:r>
        <w:separator/>
      </w:r>
    </w:p>
  </w:footnote>
  <w:footnote w:type="continuationSeparator" w:id="0">
    <w:p w:rsidR="003A366A" w:rsidRDefault="003A366A" w:rsidP="0031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E5"/>
    <w:rsid w:val="00090EA4"/>
    <w:rsid w:val="00110D52"/>
    <w:rsid w:val="0015246C"/>
    <w:rsid w:val="001863C5"/>
    <w:rsid w:val="00291997"/>
    <w:rsid w:val="003165B7"/>
    <w:rsid w:val="00317E1A"/>
    <w:rsid w:val="003A366A"/>
    <w:rsid w:val="003D2B06"/>
    <w:rsid w:val="004B1D6D"/>
    <w:rsid w:val="004F35E5"/>
    <w:rsid w:val="00565890"/>
    <w:rsid w:val="006235CF"/>
    <w:rsid w:val="00691E4B"/>
    <w:rsid w:val="0081775A"/>
    <w:rsid w:val="009276F3"/>
    <w:rsid w:val="00973A7C"/>
    <w:rsid w:val="00A43E9B"/>
    <w:rsid w:val="00B2337D"/>
    <w:rsid w:val="00B97FEF"/>
    <w:rsid w:val="00C577C7"/>
    <w:rsid w:val="00C611A5"/>
    <w:rsid w:val="00C80F1B"/>
    <w:rsid w:val="00CD6807"/>
    <w:rsid w:val="00DA2EA5"/>
    <w:rsid w:val="00EB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B7"/>
  </w:style>
  <w:style w:type="paragraph" w:styleId="Heading1">
    <w:name w:val="heading 1"/>
    <w:basedOn w:val="Normal"/>
    <w:next w:val="Normal"/>
    <w:link w:val="Heading1Char"/>
    <w:uiPriority w:val="9"/>
    <w:qFormat/>
    <w:rsid w:val="0018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3C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6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6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1A"/>
  </w:style>
  <w:style w:type="paragraph" w:styleId="Footer">
    <w:name w:val="footer"/>
    <w:basedOn w:val="Normal"/>
    <w:link w:val="FooterChar"/>
    <w:uiPriority w:val="99"/>
    <w:semiHidden/>
    <w:unhideWhenUsed/>
    <w:rsid w:val="003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1A"/>
  </w:style>
  <w:style w:type="character" w:customStyle="1" w:styleId="med15">
    <w:name w:val="med15"/>
    <w:basedOn w:val="DefaultParagraphFont"/>
    <w:rsid w:val="00691E4B"/>
    <w:rPr>
      <w:sz w:val="29"/>
      <w:szCs w:val="29"/>
    </w:rPr>
  </w:style>
  <w:style w:type="character" w:customStyle="1" w:styleId="lrg57">
    <w:name w:val="lrg57"/>
    <w:basedOn w:val="DefaultParagraphFont"/>
    <w:rsid w:val="00691E4B"/>
    <w:rPr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691E4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4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9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8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2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475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371">
                      <w:marLeft w:val="400"/>
                      <w:marRight w:val="560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.uk/Neurosurgery-Essential-Guide-Clinical-Neurosurgical/dp/1482227606/ref=sr_1_1?ie=UTF8&amp;qid=1403860758&amp;sr=8-1&amp;keywords=al+haddad+neurosurger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eterbodkin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A231-490F-4FF7-B9CC-646F243B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bodkip</dc:creator>
  <cp:lastModifiedBy>w7x64woff</cp:lastModifiedBy>
  <cp:revision>2</cp:revision>
  <cp:lastPrinted>2014-06-27T09:49:00Z</cp:lastPrinted>
  <dcterms:created xsi:type="dcterms:W3CDTF">2016-06-16T08:43:00Z</dcterms:created>
  <dcterms:modified xsi:type="dcterms:W3CDTF">2016-06-16T08:43:00Z</dcterms:modified>
</cp:coreProperties>
</file>